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i w:val="0"/>
          <w:sz w:val="40"/>
        </w:rPr>
        <w:t>Anirudh Kumar</w:t>
      </w:r>
    </w:p>
    <w:p>
      <w:pPr>
        <w:spacing w:after="0"/>
        <w:jc w:val="center"/>
      </w:pPr>
      <w:r>
        <w:rPr>
          <w:rFonts w:ascii="Calibri" w:hAnsi="Calibri"/>
          <w:b w:val="0"/>
          <w:i w:val="0"/>
          <w:sz w:val="19"/>
        </w:rPr>
        <w:t>San Francisco Bay Area · linkedin.com/in/akxg · anirudhkumar.ai</w:t>
      </w:r>
    </w:p>
    <w:p>
      <w:pPr>
        <w:spacing w:before="280" w:after="40"/>
      </w:pPr>
      <w:r>
        <w:rPr>
          <w:rFonts w:ascii="Calibri" w:hAnsi="Calibri"/>
          <w:b w:val="0"/>
          <w:i w:val="0"/>
          <w:sz w:val="21"/>
        </w:rPr>
        <w:t>Product analytics and applied AI lead with 7 years across Intuit, LTV, and Self Financial.</w:t>
        <w:br/>
        <w:t>Builds experimentation systems, BI, growth analytics, and LLM workflows; live products: pastedrop.ai, trimtext.dev</w:t>
      </w:r>
    </w:p>
    <w:p>
      <w:pPr>
        <w:spacing w:before="280" w:after="0"/>
        <w:pBdr>
          <w:bottom w:val="single" w:sz="6" w:space="1" w:color="888888"/>
        </w:pBdr>
      </w:pPr>
      <w:r>
        <w:rPr>
          <w:rFonts w:ascii="Calibri" w:hAnsi="Calibri"/>
          <w:b/>
          <w:i w:val="0"/>
          <w:sz w:val="21"/>
        </w:rPr>
        <w:t>EXPERIENCE</w:t>
      </w:r>
    </w:p>
    <w:p>
      <w:pPr>
        <w:tabs>
          <w:tab w:pos="10800" w:val="right"/>
        </w:tabs>
        <w:spacing w:before="120" w:after="0"/>
      </w:pPr>
      <w:r>
        <w:rPr>
          <w:rFonts w:ascii="Calibri" w:hAnsi="Calibri"/>
          <w:b/>
          <w:i w:val="0"/>
          <w:sz w:val="21"/>
        </w:rPr>
        <w:t>SELF FINANCIAL</w:t>
      </w:r>
      <w:r>
        <w:rPr>
          <w:rFonts w:ascii="Calibri" w:hAnsi="Calibri"/>
          <w:b w:val="0"/>
          <w:i w:val="0"/>
          <w:sz w:val="21"/>
        </w:rPr>
        <w:t xml:space="preserve">  —  Austin, TX (Remote)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Apr 2025 – May 2026</w:t>
      </w:r>
    </w:p>
    <w:p>
      <w:pPr>
        <w:spacing w:before="0" w:after="50"/>
      </w:pPr>
      <w:r>
        <w:rPr>
          <w:rFonts w:ascii="Calibri" w:hAnsi="Calibri"/>
          <w:b w:val="0"/>
          <w:i/>
          <w:sz w:val="21"/>
        </w:rPr>
        <w:t>Lead Growth Analyst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Pre-paywall analytics partner to Product; ran 10+ A/B tests across activation and conversion, shaping pre-launch metrics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Growth Dashboard for funnel performance, channel mix, friction diagnosis, and segment-level opportunity sizing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Experiment Dashboard with Python-aggregated stat-sig pacing, visitor volume, and per-test performance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internal AI/analytics tooling: Slack/Confluence knowledge scrapers and Redshift data-dictionary generator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Introduced LLM workflows into recurring analytics deliverables and helped teammates apply Python/AI tooling</w:t>
      </w:r>
    </w:p>
    <w:p>
      <w:pPr>
        <w:tabs>
          <w:tab w:pos="10800" w:val="right"/>
        </w:tabs>
        <w:spacing w:before="120" w:after="0"/>
      </w:pPr>
      <w:r>
        <w:rPr>
          <w:rFonts w:ascii="Calibri" w:hAnsi="Calibri"/>
          <w:b/>
          <w:i w:val="0"/>
          <w:sz w:val="21"/>
        </w:rPr>
        <w:t>THE LIFETIME VALUE COMPANY</w:t>
      </w:r>
      <w:r>
        <w:rPr>
          <w:rFonts w:ascii="Calibri" w:hAnsi="Calibri"/>
          <w:b w:val="0"/>
          <w:i w:val="0"/>
          <w:sz w:val="21"/>
        </w:rPr>
        <w:t xml:space="preserve">  —  New York, NY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Jan 2023 – Jul 2024</w:t>
      </w:r>
    </w:p>
    <w:p>
      <w:pPr>
        <w:spacing w:before="0" w:after="50"/>
      </w:pPr>
      <w:r>
        <w:rPr>
          <w:rFonts w:ascii="Calibri" w:hAnsi="Calibri"/>
          <w:b w:val="0"/>
          <w:i/>
          <w:sz w:val="21"/>
        </w:rPr>
        <w:t>Senior Business Intelligence Manager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Owned analytics for consumer brands generating $20M+ annually: dashboards, A/B tests, quarterly KPI reviews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200+ parameter customer dataset to revive segmentation, experimentation, and product-performance readouts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Coded fraud-detection ML model in scikit-learn, backstopping third-party system with 90% correlation to flagged events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Increased Trustpilot review volume 5x via clustering, segmentation, and targeted Email/Product outreach</w:t>
      </w:r>
    </w:p>
    <w:p>
      <w:pPr>
        <w:tabs>
          <w:tab w:pos="10800" w:val="right"/>
        </w:tabs>
        <w:spacing w:before="0" w:after="50"/>
      </w:pPr>
      <w:r>
        <w:rPr>
          <w:rFonts w:ascii="Calibri" w:hAnsi="Calibri"/>
          <w:b w:val="0"/>
          <w:i/>
          <w:sz w:val="21"/>
        </w:rPr>
        <w:t>Business Intelligence Manager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Mar 2021 – Dec 2022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Deployed Python web scrapers for live competitor pricing, SEO, and category-trend insights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Used NLP/AI on reviews and surveys to improve product copy: conversion +3%, refund rate -5%, rating +10%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A/B test evaluation model in Python for systematic ramp + readout</w:t>
      </w:r>
    </w:p>
    <w:p>
      <w:pPr>
        <w:tabs>
          <w:tab w:pos="10800" w:val="right"/>
        </w:tabs>
        <w:spacing w:before="120" w:after="0"/>
      </w:pPr>
      <w:r>
        <w:rPr>
          <w:rFonts w:ascii="Calibri" w:hAnsi="Calibri"/>
          <w:b/>
          <w:i w:val="0"/>
          <w:sz w:val="21"/>
        </w:rPr>
        <w:t>INTUIT</w:t>
      </w:r>
      <w:r>
        <w:rPr>
          <w:rFonts w:ascii="Calibri" w:hAnsi="Calibri"/>
          <w:b w:val="0"/>
          <w:i w:val="0"/>
          <w:sz w:val="21"/>
        </w:rPr>
        <w:t xml:space="preserve">  —  Mountain View, CA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Feb 2019 – Mar 2021</w:t>
      </w:r>
    </w:p>
    <w:p>
      <w:pPr>
        <w:spacing w:before="0" w:after="50"/>
      </w:pPr>
      <w:r>
        <w:rPr>
          <w:rFonts w:ascii="Calibri" w:hAnsi="Calibri"/>
          <w:b w:val="0"/>
          <w:i/>
          <w:sz w:val="21"/>
        </w:rPr>
        <w:t>Senior Data Analyst / Data Analyst (Intern, Summer 2018)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Owned TurboTax Full Service analytics for expert quality, scoring, error rates, experiment readouts, Tableau reporting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$75M-favorability headcount forecast vs bottom-up plan; automated 300+ hours of finance/reporting work</w:t>
      </w:r>
    </w:p>
    <w:p>
      <w:pPr>
        <w:spacing w:before="280" w:after="0"/>
        <w:pBdr>
          <w:bottom w:val="single" w:sz="6" w:space="1" w:color="888888"/>
        </w:pBdr>
      </w:pPr>
      <w:r>
        <w:rPr>
          <w:rFonts w:ascii="Calibri" w:hAnsi="Calibri"/>
          <w:b/>
          <w:i w:val="0"/>
          <w:sz w:val="21"/>
        </w:rPr>
        <w:t>SELECTED PROJECTS</w:t>
      </w:r>
    </w:p>
    <w:p>
      <w:pPr>
        <w:spacing w:before="120" w:after="0"/>
      </w:pPr>
      <w:r>
        <w:rPr>
          <w:rFonts w:ascii="Calibri" w:hAnsi="Calibri"/>
          <w:b w:val="0"/>
          <w:i w:val="0"/>
          <w:sz w:val="21"/>
        </w:rPr>
        <w:t>PasteDrop — pastedrop.ai  ·  2026  ·  Zero-login ephemeral text sharing via two-word URLs that auto-expire</w:t>
      </w:r>
    </w:p>
    <w:p>
      <w:pPr>
        <w:spacing w:before="120" w:after="0"/>
      </w:pPr>
      <w:r>
        <w:rPr>
          <w:rFonts w:ascii="Calibri" w:hAnsi="Calibri"/>
          <w:b w:val="0"/>
          <w:i w:val="0"/>
          <w:sz w:val="21"/>
        </w:rPr>
        <w:t>TrimText — trimtext.dev  ·  2026  ·  AI text-compression utility for turning bloated prompts/outputs into concise, usable text</w:t>
      </w:r>
    </w:p>
    <w:p>
      <w:pPr>
        <w:spacing w:before="120" w:after="0"/>
      </w:pPr>
      <w:r>
        <w:rPr>
          <w:rFonts w:ascii="Calibri" w:hAnsi="Calibri"/>
          <w:b w:val="0"/>
          <w:i w:val="0"/>
          <w:sz w:val="21"/>
        </w:rPr>
        <w:t>Chrome Extensions / KaiBuilds  ·  2025–2026  ·  Refresh All Tabs + TackNote Chrome MV3 workflow utilities</w:t>
      </w:r>
    </w:p>
    <w:p>
      <w:pPr>
        <w:spacing w:before="280" w:after="0"/>
        <w:pBdr>
          <w:bottom w:val="single" w:sz="6" w:space="1" w:color="888888"/>
        </w:pBdr>
      </w:pPr>
      <w:r>
        <w:rPr>
          <w:rFonts w:ascii="Calibri" w:hAnsi="Calibri"/>
          <w:b/>
          <w:i w:val="0"/>
          <w:sz w:val="21"/>
        </w:rPr>
        <w:t>SKILLS</w:t>
      </w:r>
    </w:p>
    <w:p>
      <w:pPr>
        <w:spacing w:before="0" w:after="60"/>
      </w:pPr>
      <w:r>
        <w:rPr>
          <w:rFonts w:ascii="Calibri" w:hAnsi="Calibri"/>
          <w:b/>
          <w:i w:val="0"/>
          <w:sz w:val="21"/>
        </w:rPr>
        <w:t xml:space="preserve">AI / LLM:  </w:t>
      </w:r>
      <w:r>
        <w:rPr>
          <w:rFonts w:ascii="Calibri" w:hAnsi="Calibri"/>
          <w:b w:val="0"/>
          <w:i w:val="0"/>
          <w:sz w:val="21"/>
        </w:rPr>
        <w:t>LLM workflow automation, prompt engineering, RAG, multi-agent orchestration, MCP integrations</w:t>
      </w:r>
    </w:p>
    <w:p>
      <w:pPr>
        <w:spacing w:before="0" w:after="0"/>
      </w:pPr>
      <w:r>
        <w:rPr>
          <w:rFonts w:ascii="Calibri" w:hAnsi="Calibri"/>
          <w:b/>
          <w:i w:val="0"/>
          <w:sz w:val="21"/>
        </w:rPr>
        <w:t xml:space="preserve">Analytics:  </w:t>
      </w:r>
      <w:r>
        <w:rPr>
          <w:rFonts w:ascii="Calibri" w:hAnsi="Calibri"/>
          <w:b w:val="0"/>
          <w:i w:val="0"/>
          <w:sz w:val="21"/>
        </w:rPr>
        <w:t>Python, SQL, A/B testing, product analytics, BI, Tableau, JavaScript, NLP, AWS, GCP</w:t>
      </w:r>
    </w:p>
    <w:p>
      <w:pPr>
        <w:tabs>
          <w:tab w:pos="10800" w:val="right"/>
        </w:tabs>
        <w:spacing w:before="280" w:after="0"/>
        <w:pBdr>
          <w:bottom w:val="single" w:sz="6" w:space="1" w:color="888888"/>
        </w:pBdr>
      </w:pPr>
      <w:r>
        <w:rPr>
          <w:rFonts w:ascii="Calibri" w:hAnsi="Calibri"/>
          <w:b/>
          <w:i w:val="0"/>
          <w:sz w:val="21"/>
        </w:rPr>
        <w:t xml:space="preserve">EDUCATION  </w:t>
      </w:r>
      <w:r>
        <w:rPr>
          <w:rFonts w:ascii="Calibri" w:hAnsi="Calibri"/>
          <w:b/>
          <w:i w:val="0"/>
          <w:sz w:val="21"/>
        </w:rPr>
        <w:t>UC Berkeley</w:t>
      </w:r>
      <w:r>
        <w:rPr>
          <w:rFonts w:ascii="Calibri" w:hAnsi="Calibri"/>
          <w:b w:val="0"/>
          <w:i w:val="0"/>
          <w:sz w:val="21"/>
        </w:rPr>
        <w:t xml:space="preserve">  —  B.A. Economics + Data Science minor  ·  GPA 3.95  ·  GMAT 750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Aug 2015 – Dec 2018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2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Link1" Type="http://schemas.openxmlformats.org/officeDocument/2006/relationships/hyperlink" Target="https://pastedrop.ai" TargetMode="External"/><Relationship Id="rIdLink2" Type="http://schemas.openxmlformats.org/officeDocument/2006/relationships/hyperlink" Target="https://trimtext.dev" TargetMode="External"/><Relationship Id="rIdLink3" Type="http://schemas.openxmlformats.org/officeDocument/2006/relationships/hyperlink" Target="https://chromewebstore.google.com/detail/refresh-all-tabs/moihmjnpfikdikaibpemnaojihpfdhin" TargetMode="External"/><Relationship Id="rIdLink4" Type="http://schemas.openxmlformats.org/officeDocument/2006/relationships/hyperlink" Target="https://chromewebstore.google.com/detail/tacknote/emddkpjhopmdnojmhigbaalldeaegm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